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10" w:rsidRPr="005A3CCE" w:rsidRDefault="00C529AA" w:rsidP="00F255FF">
      <w:pPr>
        <w:autoSpaceDE w:val="0"/>
        <w:autoSpaceDN w:val="0"/>
        <w:adjustRightInd w:val="0"/>
        <w:spacing w:line="0" w:lineRule="atLeast"/>
        <w:jc w:val="left"/>
        <w:rPr>
          <w:rFonts w:ascii="仿宋" w:eastAsia="仿宋" w:hAnsi="仿宋"/>
          <w:bCs/>
          <w:sz w:val="32"/>
          <w:szCs w:val="32"/>
        </w:rPr>
      </w:pPr>
      <w:r w:rsidRPr="005A3CCE">
        <w:rPr>
          <w:rFonts w:ascii="仿宋" w:eastAsia="仿宋" w:hAnsi="仿宋" w:hint="eastAsia"/>
          <w:bCs/>
          <w:sz w:val="32"/>
          <w:szCs w:val="32"/>
        </w:rPr>
        <w:t>附件</w:t>
      </w:r>
      <w:r w:rsidR="00DF032A" w:rsidRPr="005A3CCE">
        <w:rPr>
          <w:rFonts w:ascii="仿宋" w:eastAsia="仿宋" w:hAnsi="仿宋" w:hint="eastAsia"/>
          <w:bCs/>
          <w:sz w:val="32"/>
          <w:szCs w:val="32"/>
        </w:rPr>
        <w:t>3</w:t>
      </w:r>
      <w:r w:rsidRPr="005A3CCE">
        <w:rPr>
          <w:rFonts w:ascii="仿宋" w:eastAsia="仿宋" w:hAnsi="仿宋" w:hint="eastAsia"/>
          <w:bCs/>
          <w:sz w:val="32"/>
          <w:szCs w:val="32"/>
        </w:rPr>
        <w:t>：</w:t>
      </w:r>
    </w:p>
    <w:p w:rsidR="007B0949" w:rsidRPr="005A3CCE" w:rsidRDefault="002837E5" w:rsidP="007B0949">
      <w:pPr>
        <w:widowControl/>
        <w:spacing w:line="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5A3CCE">
        <w:rPr>
          <w:rFonts w:ascii="宋体" w:hAnsi="宋体" w:cs="宋体" w:hint="eastAsia"/>
          <w:b/>
          <w:bCs/>
          <w:kern w:val="0"/>
          <w:sz w:val="28"/>
          <w:szCs w:val="28"/>
        </w:rPr>
        <w:t>广西饮用天然矿泉水、天然泉水优质水源地评选打分表</w:t>
      </w:r>
    </w:p>
    <w:tbl>
      <w:tblPr>
        <w:tblW w:w="5000" w:type="pct"/>
        <w:tblLayout w:type="fixed"/>
        <w:tblLook w:val="04A0"/>
      </w:tblPr>
      <w:tblGrid>
        <w:gridCol w:w="496"/>
        <w:gridCol w:w="872"/>
        <w:gridCol w:w="973"/>
        <w:gridCol w:w="871"/>
        <w:gridCol w:w="618"/>
        <w:gridCol w:w="618"/>
        <w:gridCol w:w="618"/>
        <w:gridCol w:w="778"/>
        <w:gridCol w:w="698"/>
        <w:gridCol w:w="723"/>
        <w:gridCol w:w="778"/>
        <w:gridCol w:w="698"/>
        <w:gridCol w:w="736"/>
        <w:gridCol w:w="698"/>
        <w:gridCol w:w="833"/>
        <w:gridCol w:w="630"/>
        <w:gridCol w:w="698"/>
        <w:gridCol w:w="630"/>
        <w:gridCol w:w="630"/>
        <w:gridCol w:w="698"/>
        <w:gridCol w:w="630"/>
        <w:gridCol w:w="630"/>
        <w:gridCol w:w="876"/>
        <w:gridCol w:w="761"/>
        <w:gridCol w:w="740"/>
        <w:gridCol w:w="630"/>
        <w:gridCol w:w="694"/>
        <w:gridCol w:w="575"/>
        <w:gridCol w:w="478"/>
        <w:gridCol w:w="842"/>
      </w:tblGrid>
      <w:tr w:rsidR="00D34DD6" w:rsidRPr="005A3CCE" w:rsidTr="00D34DD6">
        <w:trPr>
          <w:trHeight w:val="450"/>
        </w:trPr>
        <w:tc>
          <w:tcPr>
            <w:tcW w:w="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水源地名称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地点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（一）自然环境（5分）</w:t>
            </w:r>
          </w:p>
        </w:tc>
        <w:tc>
          <w:tcPr>
            <w:tcW w:w="104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(二）水源地保护与动态监测（50分）</w:t>
            </w:r>
          </w:p>
        </w:tc>
        <w:tc>
          <w:tcPr>
            <w:tcW w:w="51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（三）水源允许开采水量（10分）</w:t>
            </w:r>
          </w:p>
        </w:tc>
        <w:tc>
          <w:tcPr>
            <w:tcW w:w="46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(四）水源地规章制度建立（10分）</w:t>
            </w:r>
          </w:p>
        </w:tc>
        <w:tc>
          <w:tcPr>
            <w:tcW w:w="46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（五）自治区产品年检（10分）</w:t>
            </w:r>
          </w:p>
        </w:tc>
        <w:tc>
          <w:tcPr>
            <w:tcW w:w="56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81B" w:rsidRPr="005A3CCE" w:rsidRDefault="001A681B" w:rsidP="000512E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(六）规模（10分</w:t>
            </w:r>
            <w:r w:rsidR="000512E4"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C81E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(七）是否</w:t>
            </w:r>
            <w:r w:rsidR="0049345C"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履行行业</w:t>
            </w:r>
            <w:r w:rsidR="00C81E89"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协会</w:t>
            </w:r>
            <w:r w:rsidR="0049345C"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自律</w:t>
            </w:r>
            <w:r w:rsidR="00C81E89"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规定</w:t>
            </w: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（5分）</w:t>
            </w:r>
          </w:p>
        </w:tc>
        <w:tc>
          <w:tcPr>
            <w:tcW w:w="13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总分评分</w:t>
            </w:r>
          </w:p>
        </w:tc>
        <w:tc>
          <w:tcPr>
            <w:tcW w:w="113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是否推荐评优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D34DD6" w:rsidRPr="005A3CCE" w:rsidTr="00D34DD6">
        <w:trPr>
          <w:trHeight w:val="525"/>
        </w:trPr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1-3级防护区现状（30分）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动态监测（20分）</w:t>
            </w:r>
          </w:p>
        </w:tc>
        <w:tc>
          <w:tcPr>
            <w:tcW w:w="51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34DD6" w:rsidRPr="005A3CCE" w:rsidTr="00D34DD6">
        <w:trPr>
          <w:trHeight w:val="840"/>
        </w:trPr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环境优美（4-5分）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环境较好（2-3分）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较差（0-1分）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一级防护区（10-15分）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二级防护区（5-10分）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三级防护区（1-5分）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每月监测记录2次（10-15分）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每月监测记录1次（8-10分）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每季度监测记录（3-5分）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大于500m3 /d                （7-10分）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100-500m3 /d          （5-7分）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小于100m3 /d（2-5分）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制度健全( 8-10分)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部分建立     (3-8分)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未建立  (0分)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连续三年合格（8-10分）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连续二年合格（3-8分）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一年合格（1-5分）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年产大于10万吨（ 8-10分）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年产量5---10万吨（5-8分）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年产量小于5万吨（0-5分）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是（5分）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>不是（0分）</w:t>
            </w:r>
          </w:p>
        </w:tc>
        <w:tc>
          <w:tcPr>
            <w:tcW w:w="1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A3CC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4DD6" w:rsidRPr="005A3CCE" w:rsidTr="00C81E89">
        <w:trPr>
          <w:trHeight w:val="397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81B" w:rsidRPr="005A3CCE" w:rsidRDefault="001A681B" w:rsidP="001A68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1E89" w:rsidRPr="005A3CCE" w:rsidTr="00C81E89">
        <w:trPr>
          <w:trHeight w:val="1189"/>
        </w:trPr>
        <w:tc>
          <w:tcPr>
            <w:tcW w:w="5000" w:type="pct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E89" w:rsidRPr="005A3CCE" w:rsidRDefault="00C81E89" w:rsidP="00C81E8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A3CC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专家签名：                                                                                                                 </w:t>
            </w:r>
          </w:p>
          <w:p w:rsidR="00C81E89" w:rsidRPr="005A3CCE" w:rsidRDefault="00C81E89" w:rsidP="00C81E8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年     月      日</w:t>
            </w:r>
          </w:p>
        </w:tc>
      </w:tr>
      <w:tr w:rsidR="001A681B" w:rsidRPr="005A3CCE" w:rsidTr="00D34DD6">
        <w:trPr>
          <w:trHeight w:val="1200"/>
        </w:trPr>
        <w:tc>
          <w:tcPr>
            <w:tcW w:w="5000" w:type="pct"/>
            <w:gridSpan w:val="3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89" w:rsidRPr="005A3CCE" w:rsidRDefault="001A681B" w:rsidP="00C81E8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A3CC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="00C81E89" w:rsidRPr="005A3CCE">
              <w:rPr>
                <w:rFonts w:ascii="宋体" w:hAnsi="宋体" w:cs="宋体" w:hint="eastAsia"/>
                <w:kern w:val="0"/>
                <w:sz w:val="22"/>
                <w:szCs w:val="22"/>
              </w:rPr>
              <w:t>注：1.评分满分100分，评分≥80分的，方可推荐评优。</w:t>
            </w:r>
          </w:p>
          <w:p w:rsidR="001A681B" w:rsidRPr="005A3CCE" w:rsidRDefault="001A681B" w:rsidP="00C81E8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4B6EA2" w:rsidRPr="005A3CCE" w:rsidRDefault="004B6EA2" w:rsidP="007B0949">
      <w:pPr>
        <w:autoSpaceDE w:val="0"/>
        <w:autoSpaceDN w:val="0"/>
        <w:adjustRightInd w:val="0"/>
        <w:spacing w:line="240" w:lineRule="atLeast"/>
        <w:jc w:val="left"/>
        <w:rPr>
          <w:rFonts w:ascii="黑体" w:eastAsia="黑体" w:hAnsi="黑体"/>
          <w:bCs/>
          <w:sz w:val="32"/>
          <w:szCs w:val="32"/>
        </w:rPr>
      </w:pPr>
    </w:p>
    <w:sectPr w:rsidR="004B6EA2" w:rsidRPr="005A3CCE" w:rsidSect="00EC28D2">
      <w:footerReference w:type="even" r:id="rId7"/>
      <w:footerReference w:type="default" r:id="rId8"/>
      <w:pgSz w:w="23814" w:h="16840" w:orient="landscape" w:code="8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B5" w:rsidRDefault="00520FB5" w:rsidP="005900AC">
      <w:r>
        <w:separator/>
      </w:r>
    </w:p>
  </w:endnote>
  <w:endnote w:type="continuationSeparator" w:id="1">
    <w:p w:rsidR="00520FB5" w:rsidRDefault="00520FB5" w:rsidP="0059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7E" w:rsidRPr="00B47A20" w:rsidRDefault="00F92DE5" w:rsidP="00B47A20">
    <w:pPr>
      <w:pStyle w:val="a4"/>
      <w:ind w:leftChars="100" w:left="210"/>
      <w:rPr>
        <w:rFonts w:ascii="宋体" w:hAnsi="宋体"/>
      </w:rPr>
    </w:pPr>
    <w:r w:rsidRPr="00B47A20">
      <w:rPr>
        <w:rFonts w:ascii="宋体" w:hAnsi="宋体"/>
        <w:sz w:val="28"/>
        <w:szCs w:val="28"/>
      </w:rPr>
      <w:fldChar w:fldCharType="begin"/>
    </w:r>
    <w:r w:rsidR="007F327E" w:rsidRPr="00B47A20">
      <w:rPr>
        <w:rFonts w:ascii="宋体" w:hAnsi="宋体"/>
        <w:sz w:val="28"/>
        <w:szCs w:val="28"/>
      </w:rPr>
      <w:instrText xml:space="preserve"> PAGE   \* MERGEFORMAT </w:instrText>
    </w:r>
    <w:r w:rsidRPr="00B47A20">
      <w:rPr>
        <w:rFonts w:ascii="宋体" w:hAnsi="宋体"/>
        <w:sz w:val="28"/>
        <w:szCs w:val="28"/>
      </w:rPr>
      <w:fldChar w:fldCharType="separate"/>
    </w:r>
    <w:r w:rsidR="00FB6E75" w:rsidRPr="00FB6E75">
      <w:rPr>
        <w:rFonts w:ascii="宋体" w:hAnsi="宋体"/>
        <w:noProof/>
        <w:sz w:val="28"/>
        <w:szCs w:val="28"/>
        <w:lang w:val="zh-CN"/>
      </w:rPr>
      <w:t>14</w:t>
    </w:r>
    <w:r w:rsidRPr="00B47A20">
      <w:rPr>
        <w:rFonts w:ascii="宋体" w:hAnsi="宋体"/>
        <w:sz w:val="28"/>
        <w:szCs w:val="28"/>
      </w:rPr>
      <w:fldChar w:fldCharType="end"/>
    </w:r>
  </w:p>
  <w:p w:rsidR="007F327E" w:rsidRDefault="007F32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7E" w:rsidRPr="00B47A20" w:rsidRDefault="00F92DE5" w:rsidP="00B47A20">
    <w:pPr>
      <w:pStyle w:val="a4"/>
      <w:ind w:rightChars="100" w:right="210"/>
      <w:jc w:val="right"/>
    </w:pPr>
    <w:r>
      <w:rPr>
        <w:rFonts w:ascii="仿宋" w:eastAsia="仿宋" w:hAnsi="仿宋"/>
        <w:sz w:val="28"/>
        <w:szCs w:val="28"/>
      </w:rPr>
      <w:fldChar w:fldCharType="begin"/>
    </w:r>
    <w:r w:rsidR="007F327E"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FB6E75" w:rsidRPr="00FB6E75">
      <w:rPr>
        <w:rFonts w:ascii="仿宋" w:eastAsia="仿宋" w:hAnsi="仿宋"/>
        <w:noProof/>
        <w:sz w:val="28"/>
        <w:szCs w:val="28"/>
        <w:lang w:val="zh-CN"/>
      </w:rPr>
      <w:t>1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B5" w:rsidRDefault="00520FB5" w:rsidP="005900AC">
      <w:r>
        <w:separator/>
      </w:r>
    </w:p>
  </w:footnote>
  <w:footnote w:type="continuationSeparator" w:id="1">
    <w:p w:rsidR="00520FB5" w:rsidRDefault="00520FB5" w:rsidP="0059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0ED"/>
    <w:rsid w:val="00012242"/>
    <w:rsid w:val="00021567"/>
    <w:rsid w:val="000512E4"/>
    <w:rsid w:val="000B4F46"/>
    <w:rsid w:val="00131735"/>
    <w:rsid w:val="001A0C43"/>
    <w:rsid w:val="001A1966"/>
    <w:rsid w:val="001A681B"/>
    <w:rsid w:val="001B7F95"/>
    <w:rsid w:val="001E6FFB"/>
    <w:rsid w:val="002235E0"/>
    <w:rsid w:val="002837E5"/>
    <w:rsid w:val="002A086D"/>
    <w:rsid w:val="002C0450"/>
    <w:rsid w:val="002C1C07"/>
    <w:rsid w:val="00312FBC"/>
    <w:rsid w:val="00360594"/>
    <w:rsid w:val="00361EF1"/>
    <w:rsid w:val="00365114"/>
    <w:rsid w:val="003712AB"/>
    <w:rsid w:val="003B2026"/>
    <w:rsid w:val="003E1C10"/>
    <w:rsid w:val="003F7FC5"/>
    <w:rsid w:val="004309DD"/>
    <w:rsid w:val="00433837"/>
    <w:rsid w:val="0045461B"/>
    <w:rsid w:val="0048397B"/>
    <w:rsid w:val="0048443A"/>
    <w:rsid w:val="0049345C"/>
    <w:rsid w:val="004B6EA2"/>
    <w:rsid w:val="004C6F46"/>
    <w:rsid w:val="004D1F48"/>
    <w:rsid w:val="004F6A8F"/>
    <w:rsid w:val="0051756D"/>
    <w:rsid w:val="005179E8"/>
    <w:rsid w:val="00520FB5"/>
    <w:rsid w:val="00523ABB"/>
    <w:rsid w:val="0053703D"/>
    <w:rsid w:val="00576000"/>
    <w:rsid w:val="005832BF"/>
    <w:rsid w:val="005900AC"/>
    <w:rsid w:val="005A3CCE"/>
    <w:rsid w:val="005A6C50"/>
    <w:rsid w:val="00606237"/>
    <w:rsid w:val="0064037B"/>
    <w:rsid w:val="00645CE0"/>
    <w:rsid w:val="0065729B"/>
    <w:rsid w:val="00674052"/>
    <w:rsid w:val="006901DC"/>
    <w:rsid w:val="00696F8F"/>
    <w:rsid w:val="006A7DE4"/>
    <w:rsid w:val="00735783"/>
    <w:rsid w:val="00747A62"/>
    <w:rsid w:val="007B0530"/>
    <w:rsid w:val="007B0949"/>
    <w:rsid w:val="007B244B"/>
    <w:rsid w:val="007D733F"/>
    <w:rsid w:val="007F327E"/>
    <w:rsid w:val="00820089"/>
    <w:rsid w:val="008277CC"/>
    <w:rsid w:val="00855F6A"/>
    <w:rsid w:val="008A555E"/>
    <w:rsid w:val="008D23F7"/>
    <w:rsid w:val="008E34BE"/>
    <w:rsid w:val="008E703B"/>
    <w:rsid w:val="00924B51"/>
    <w:rsid w:val="00932852"/>
    <w:rsid w:val="0096195D"/>
    <w:rsid w:val="00963382"/>
    <w:rsid w:val="00970EFF"/>
    <w:rsid w:val="0099184A"/>
    <w:rsid w:val="009D2499"/>
    <w:rsid w:val="00A20AD4"/>
    <w:rsid w:val="00A41903"/>
    <w:rsid w:val="00AB01E7"/>
    <w:rsid w:val="00AB1236"/>
    <w:rsid w:val="00AD11A8"/>
    <w:rsid w:val="00B107FB"/>
    <w:rsid w:val="00B128D0"/>
    <w:rsid w:val="00B238F7"/>
    <w:rsid w:val="00B23D9B"/>
    <w:rsid w:val="00B4091D"/>
    <w:rsid w:val="00B47A20"/>
    <w:rsid w:val="00B63425"/>
    <w:rsid w:val="00B67976"/>
    <w:rsid w:val="00BB0832"/>
    <w:rsid w:val="00BB551D"/>
    <w:rsid w:val="00BC0612"/>
    <w:rsid w:val="00BF29F7"/>
    <w:rsid w:val="00C30A1F"/>
    <w:rsid w:val="00C35C95"/>
    <w:rsid w:val="00C529AA"/>
    <w:rsid w:val="00C630CD"/>
    <w:rsid w:val="00C81E89"/>
    <w:rsid w:val="00C85CBA"/>
    <w:rsid w:val="00C96430"/>
    <w:rsid w:val="00D05BF7"/>
    <w:rsid w:val="00D22256"/>
    <w:rsid w:val="00D34DD6"/>
    <w:rsid w:val="00D35E94"/>
    <w:rsid w:val="00D74772"/>
    <w:rsid w:val="00D81CB8"/>
    <w:rsid w:val="00D92B24"/>
    <w:rsid w:val="00DB7A8B"/>
    <w:rsid w:val="00DD1C58"/>
    <w:rsid w:val="00DF032A"/>
    <w:rsid w:val="00E24639"/>
    <w:rsid w:val="00E27421"/>
    <w:rsid w:val="00E45858"/>
    <w:rsid w:val="00E65D2B"/>
    <w:rsid w:val="00E72268"/>
    <w:rsid w:val="00E94EFC"/>
    <w:rsid w:val="00EC28D2"/>
    <w:rsid w:val="00F009DF"/>
    <w:rsid w:val="00F02A4D"/>
    <w:rsid w:val="00F11008"/>
    <w:rsid w:val="00F150FB"/>
    <w:rsid w:val="00F16B10"/>
    <w:rsid w:val="00F255FF"/>
    <w:rsid w:val="00F7459F"/>
    <w:rsid w:val="00F92DE5"/>
    <w:rsid w:val="00F93B76"/>
    <w:rsid w:val="00F94916"/>
    <w:rsid w:val="00FB6E75"/>
    <w:rsid w:val="00FE0AE7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0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0AC"/>
    <w:rPr>
      <w:rFonts w:ascii="Times New Roman" w:eastAsia="宋体" w:hAnsi="Times New Roman" w:cs="Times New Roman"/>
      <w:sz w:val="18"/>
      <w:szCs w:val="18"/>
    </w:rPr>
  </w:style>
  <w:style w:type="character" w:customStyle="1" w:styleId="ca-1">
    <w:name w:val="ca-1"/>
    <w:rsid w:val="00D74772"/>
  </w:style>
  <w:style w:type="character" w:customStyle="1" w:styleId="ca-4">
    <w:name w:val="ca-4"/>
    <w:rsid w:val="00D74772"/>
  </w:style>
  <w:style w:type="character" w:customStyle="1" w:styleId="ca-5">
    <w:name w:val="ca-5"/>
    <w:rsid w:val="00D74772"/>
  </w:style>
  <w:style w:type="paragraph" w:customStyle="1" w:styleId="pa-3">
    <w:name w:val="pa-3"/>
    <w:basedOn w:val="a"/>
    <w:rsid w:val="00360594"/>
    <w:pPr>
      <w:widowControl/>
      <w:spacing w:before="200" w:after="200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B47A20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36511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6511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6511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6511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6511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6511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651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633">
                  <w:marLeft w:val="33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910">
                  <w:marLeft w:val="33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B285-3E6B-4FA0-A2A9-B398A057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2018-06-15T07:33:00Z</cp:lastPrinted>
  <dcterms:created xsi:type="dcterms:W3CDTF">2018-06-22T01:49:00Z</dcterms:created>
  <dcterms:modified xsi:type="dcterms:W3CDTF">2018-06-22T01:49:00Z</dcterms:modified>
</cp:coreProperties>
</file>