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CE" w:rsidRDefault="00FC7CCE" w:rsidP="00FC7CCE">
      <w:pPr>
        <w:wordWrap w:val="0"/>
        <w:spacing w:before="75" w:line="700" w:lineRule="exact"/>
        <w:ind w:right="300" w:firstLineChars="100" w:firstLine="301"/>
        <w:rPr>
          <w:rFonts w:ascii="宋体" w:hint="eastAsia"/>
          <w:b/>
          <w:bCs/>
          <w:kern w:val="0"/>
          <w:sz w:val="30"/>
          <w:szCs w:val="20"/>
          <w:lang w:val="zh-CN"/>
        </w:rPr>
      </w:pPr>
      <w:r>
        <w:rPr>
          <w:rFonts w:ascii="宋体" w:hint="eastAsia"/>
          <w:b/>
          <w:bCs/>
          <w:kern w:val="0"/>
          <w:sz w:val="30"/>
          <w:szCs w:val="20"/>
          <w:lang w:val="zh-CN"/>
        </w:rPr>
        <w:t>附件一：</w:t>
      </w:r>
    </w:p>
    <w:p w:rsidR="00FC7CCE" w:rsidRPr="00F8423B" w:rsidRDefault="00FC7CCE" w:rsidP="00FC7CCE">
      <w:pPr>
        <w:wordWrap w:val="0"/>
        <w:spacing w:before="75" w:line="700" w:lineRule="exact"/>
        <w:ind w:right="300"/>
        <w:rPr>
          <w:rFonts w:eastAsia="仿宋_GB2312"/>
          <w:b/>
          <w:bCs/>
          <w:color w:val="333333"/>
          <w:sz w:val="52"/>
          <w:szCs w:val="23"/>
        </w:rPr>
      </w:pPr>
      <w:r>
        <w:rPr>
          <w:rFonts w:eastAsia="仿宋_GB2312" w:hint="eastAsia"/>
          <w:b/>
          <w:bCs/>
          <w:color w:val="333333"/>
          <w:sz w:val="52"/>
          <w:szCs w:val="23"/>
        </w:rPr>
        <w:t>广西</w:t>
      </w:r>
      <w:r w:rsidRPr="00F9634D">
        <w:rPr>
          <w:rFonts w:eastAsia="仿宋_GB2312" w:hint="eastAsia"/>
          <w:b/>
          <w:bCs/>
          <w:color w:val="333333"/>
          <w:sz w:val="52"/>
          <w:szCs w:val="23"/>
        </w:rPr>
        <w:t>优质</w:t>
      </w:r>
      <w:r>
        <w:rPr>
          <w:rFonts w:eastAsia="仿宋_GB2312" w:hint="eastAsia"/>
          <w:b/>
          <w:bCs/>
          <w:color w:val="333333"/>
          <w:sz w:val="52"/>
          <w:szCs w:val="23"/>
        </w:rPr>
        <w:t>矿泉水</w:t>
      </w:r>
      <w:r>
        <w:rPr>
          <w:rFonts w:ascii="仿宋_GB2312" w:eastAsia="仿宋_GB2312" w:hint="eastAsia"/>
          <w:b/>
          <w:bCs/>
          <w:color w:val="333333"/>
          <w:sz w:val="52"/>
          <w:szCs w:val="23"/>
        </w:rPr>
        <w:t>、</w:t>
      </w:r>
      <w:r w:rsidRPr="00F9634D">
        <w:rPr>
          <w:rFonts w:eastAsia="仿宋_GB2312" w:hint="eastAsia"/>
          <w:b/>
          <w:bCs/>
          <w:color w:val="333333"/>
          <w:sz w:val="52"/>
          <w:szCs w:val="23"/>
        </w:rPr>
        <w:t>天然泉水</w:t>
      </w:r>
      <w:r>
        <w:rPr>
          <w:rFonts w:eastAsia="仿宋_GB2312" w:hint="eastAsia"/>
          <w:b/>
          <w:bCs/>
          <w:color w:val="333333"/>
          <w:sz w:val="52"/>
          <w:szCs w:val="23"/>
        </w:rPr>
        <w:t>水源</w:t>
      </w:r>
      <w:r w:rsidRPr="005B1D1D">
        <w:rPr>
          <w:rFonts w:eastAsia="仿宋_GB2312" w:hint="eastAsia"/>
          <w:b/>
          <w:bCs/>
          <w:color w:val="333333"/>
          <w:sz w:val="52"/>
          <w:szCs w:val="23"/>
        </w:rPr>
        <w:t>地</w:t>
      </w:r>
    </w:p>
    <w:p w:rsidR="00FC7CCE" w:rsidRDefault="00FC7CCE" w:rsidP="00FC7CCE">
      <w:pPr>
        <w:wordWrap w:val="0"/>
        <w:spacing w:line="800" w:lineRule="exact"/>
        <w:ind w:left="300" w:right="300"/>
        <w:jc w:val="center"/>
        <w:rPr>
          <w:rFonts w:ascii="仿宋_GB2312" w:eastAsia="仿宋_GB2312" w:cs="Arial"/>
          <w:b/>
          <w:bCs/>
          <w:color w:val="333333"/>
          <w:sz w:val="52"/>
        </w:rPr>
      </w:pPr>
      <w:r>
        <w:rPr>
          <w:rFonts w:ascii="仿宋_GB2312" w:eastAsia="仿宋_GB2312" w:cs="Arial" w:hint="eastAsia"/>
          <w:b/>
          <w:bCs/>
          <w:color w:val="333333"/>
          <w:sz w:val="52"/>
        </w:rPr>
        <w:t>申  报  书</w:t>
      </w:r>
      <w:r>
        <w:rPr>
          <w:rFonts w:ascii="仿宋_GB2312" w:eastAsia="仿宋_GB2312" w:cs="Arial" w:hint="eastAsia"/>
          <w:b/>
          <w:bCs/>
          <w:color w:val="333333"/>
          <w:sz w:val="52"/>
        </w:rPr>
        <w:br/>
      </w:r>
    </w:p>
    <w:p w:rsidR="00FC7CCE" w:rsidRDefault="00FC7CCE" w:rsidP="00FC7CCE">
      <w:pPr>
        <w:wordWrap w:val="0"/>
        <w:spacing w:line="800" w:lineRule="exact"/>
        <w:ind w:left="300" w:right="300"/>
        <w:jc w:val="center"/>
        <w:rPr>
          <w:rFonts w:hint="eastAsia"/>
          <w:b/>
          <w:bCs/>
          <w:color w:val="333333"/>
          <w:sz w:val="30"/>
        </w:rPr>
      </w:pPr>
    </w:p>
    <w:p w:rsidR="00FC7CCE" w:rsidRDefault="00FC7CCE" w:rsidP="00FC7CCE">
      <w:pPr>
        <w:wordWrap w:val="0"/>
        <w:spacing w:line="800" w:lineRule="exact"/>
        <w:ind w:left="300" w:right="300"/>
        <w:jc w:val="center"/>
        <w:rPr>
          <w:b/>
          <w:bCs/>
          <w:color w:val="333333"/>
          <w:sz w:val="30"/>
        </w:rPr>
      </w:pPr>
    </w:p>
    <w:p w:rsidR="00FC7CCE" w:rsidRDefault="00FC7CCE" w:rsidP="00FC7CCE">
      <w:pPr>
        <w:wordWrap w:val="0"/>
        <w:spacing w:line="800" w:lineRule="exact"/>
        <w:ind w:left="300" w:right="300"/>
        <w:jc w:val="center"/>
        <w:rPr>
          <w:b/>
          <w:bCs/>
          <w:color w:val="333333"/>
          <w:sz w:val="30"/>
        </w:rPr>
      </w:pPr>
    </w:p>
    <w:p w:rsidR="00FC7CCE" w:rsidRDefault="00FC7CCE" w:rsidP="00FC7CCE">
      <w:pPr>
        <w:wordWrap w:val="0"/>
        <w:spacing w:line="800" w:lineRule="exact"/>
        <w:ind w:left="300" w:right="300"/>
        <w:jc w:val="center"/>
        <w:rPr>
          <w:b/>
          <w:bCs/>
          <w:color w:val="333333"/>
          <w:sz w:val="30"/>
        </w:rPr>
      </w:pPr>
    </w:p>
    <w:p w:rsidR="00FC7CCE" w:rsidRDefault="00FC7CCE" w:rsidP="00FC7CCE">
      <w:pPr>
        <w:wordWrap w:val="0"/>
        <w:spacing w:line="800" w:lineRule="exact"/>
        <w:ind w:left="300" w:right="300"/>
        <w:jc w:val="center"/>
        <w:rPr>
          <w:b/>
          <w:bCs/>
          <w:color w:val="333333"/>
          <w:sz w:val="30"/>
        </w:rPr>
      </w:pPr>
    </w:p>
    <w:p w:rsidR="00FC7CCE" w:rsidRDefault="00FC7CCE" w:rsidP="00FC7CCE">
      <w:pPr>
        <w:wordWrap w:val="0"/>
        <w:spacing w:line="800" w:lineRule="exact"/>
        <w:ind w:left="300" w:right="300"/>
        <w:jc w:val="center"/>
        <w:rPr>
          <w:b/>
          <w:bCs/>
          <w:color w:val="333333"/>
          <w:sz w:val="30"/>
        </w:rPr>
      </w:pPr>
    </w:p>
    <w:p w:rsidR="00FC7CCE" w:rsidRDefault="00FC7CCE" w:rsidP="00FC7CCE">
      <w:pPr>
        <w:wordWrap w:val="0"/>
        <w:spacing w:line="500" w:lineRule="exact"/>
        <w:ind w:left="300" w:right="300"/>
        <w:jc w:val="center"/>
        <w:rPr>
          <w:rFonts w:ascii="仿宋_GB2312" w:eastAsia="仿宋_GB2312" w:cs="Arial" w:hint="eastAsia"/>
          <w:b/>
          <w:bCs/>
          <w:color w:val="333333"/>
          <w:sz w:val="32"/>
        </w:rPr>
      </w:pPr>
    </w:p>
    <w:p w:rsidR="00FC7CCE" w:rsidRDefault="00FC7CCE" w:rsidP="00FC7CCE">
      <w:pPr>
        <w:wordWrap w:val="0"/>
        <w:spacing w:line="500" w:lineRule="exact"/>
        <w:ind w:left="300" w:right="300"/>
        <w:jc w:val="center"/>
        <w:rPr>
          <w:rFonts w:ascii="仿宋_GB2312" w:eastAsia="仿宋_GB2312" w:cs="Arial" w:hint="eastAsia"/>
          <w:b/>
          <w:bCs/>
          <w:color w:val="333333"/>
          <w:sz w:val="32"/>
        </w:rPr>
      </w:pPr>
    </w:p>
    <w:p w:rsidR="00FC7CCE" w:rsidRDefault="00FC7CCE" w:rsidP="00FC7CCE">
      <w:pPr>
        <w:wordWrap w:val="0"/>
        <w:spacing w:line="500" w:lineRule="exact"/>
        <w:ind w:left="300" w:right="300"/>
        <w:jc w:val="center"/>
        <w:rPr>
          <w:rFonts w:ascii="仿宋_GB2312" w:eastAsia="仿宋_GB2312" w:cs="Arial" w:hint="eastAsia"/>
          <w:b/>
          <w:bCs/>
          <w:color w:val="333333"/>
          <w:sz w:val="32"/>
        </w:rPr>
      </w:pPr>
    </w:p>
    <w:p w:rsidR="00FC7CCE" w:rsidRDefault="00FC7CCE" w:rsidP="00FC7CCE">
      <w:pPr>
        <w:wordWrap w:val="0"/>
        <w:spacing w:line="500" w:lineRule="exact"/>
        <w:ind w:left="300" w:right="300"/>
        <w:jc w:val="center"/>
        <w:rPr>
          <w:rFonts w:ascii="仿宋_GB2312" w:eastAsia="仿宋_GB2312" w:cs="Arial" w:hint="eastAsia"/>
          <w:b/>
          <w:bCs/>
          <w:color w:val="333333"/>
          <w:sz w:val="32"/>
        </w:rPr>
      </w:pPr>
    </w:p>
    <w:p w:rsidR="00FC7CCE" w:rsidRDefault="00FC7CCE" w:rsidP="00FC7CCE">
      <w:pPr>
        <w:wordWrap w:val="0"/>
        <w:spacing w:line="500" w:lineRule="exact"/>
        <w:ind w:left="300" w:right="300"/>
        <w:jc w:val="center"/>
        <w:rPr>
          <w:rFonts w:ascii="仿宋_GB2312" w:eastAsia="仿宋_GB2312" w:cs="Arial" w:hint="eastAsia"/>
          <w:b/>
          <w:bCs/>
          <w:color w:val="333333"/>
          <w:sz w:val="32"/>
        </w:rPr>
      </w:pPr>
    </w:p>
    <w:p w:rsidR="00FC7CCE" w:rsidRDefault="00FC7CCE" w:rsidP="00FC7CCE">
      <w:pPr>
        <w:wordWrap w:val="0"/>
        <w:spacing w:line="500" w:lineRule="exact"/>
        <w:ind w:left="300" w:right="300"/>
        <w:jc w:val="center"/>
        <w:rPr>
          <w:rFonts w:ascii="仿宋_GB2312" w:eastAsia="仿宋_GB2312" w:cs="Arial" w:hint="eastAsia"/>
          <w:b/>
          <w:bCs/>
          <w:color w:val="333333"/>
          <w:sz w:val="32"/>
        </w:rPr>
      </w:pPr>
    </w:p>
    <w:p w:rsidR="00FC7CCE" w:rsidRDefault="00FC7CCE" w:rsidP="00FC7CCE">
      <w:pPr>
        <w:wordWrap w:val="0"/>
        <w:spacing w:line="500" w:lineRule="exact"/>
        <w:ind w:left="300" w:right="300"/>
        <w:jc w:val="center"/>
        <w:rPr>
          <w:rFonts w:ascii="仿宋_GB2312" w:eastAsia="仿宋_GB2312" w:cs="Arial" w:hint="eastAsia"/>
          <w:b/>
          <w:bCs/>
          <w:color w:val="333333"/>
          <w:sz w:val="32"/>
        </w:rPr>
      </w:pPr>
    </w:p>
    <w:p w:rsidR="00FC7CCE" w:rsidRDefault="00FC7CCE" w:rsidP="00FC7CCE">
      <w:pPr>
        <w:wordWrap w:val="0"/>
        <w:spacing w:line="500" w:lineRule="exact"/>
        <w:ind w:left="300" w:right="300"/>
        <w:jc w:val="center"/>
        <w:rPr>
          <w:rFonts w:ascii="仿宋_GB2312" w:eastAsia="仿宋_GB2312" w:cs="Arial" w:hint="eastAsia"/>
          <w:b/>
          <w:bCs/>
          <w:color w:val="333333"/>
          <w:sz w:val="32"/>
        </w:rPr>
      </w:pPr>
    </w:p>
    <w:p w:rsidR="00FC7CCE" w:rsidRPr="005C4754" w:rsidRDefault="00FC7CCE" w:rsidP="00FC7CCE">
      <w:pPr>
        <w:wordWrap w:val="0"/>
        <w:spacing w:line="500" w:lineRule="exact"/>
        <w:ind w:left="300" w:right="300"/>
        <w:jc w:val="center"/>
        <w:rPr>
          <w:rFonts w:ascii="宋体" w:hAnsi="宋体" w:cs="Arial"/>
          <w:b/>
          <w:bCs/>
          <w:color w:val="333333"/>
          <w:sz w:val="32"/>
          <w:szCs w:val="32"/>
        </w:rPr>
      </w:pPr>
      <w:r w:rsidRPr="005C4754">
        <w:rPr>
          <w:rFonts w:ascii="宋体" w:hAnsi="宋体" w:cs="Arial" w:hint="eastAsia"/>
          <w:b/>
          <w:bCs/>
          <w:color w:val="333333"/>
          <w:sz w:val="32"/>
          <w:szCs w:val="32"/>
        </w:rPr>
        <w:t>广西矿业</w:t>
      </w:r>
      <w:r w:rsidRPr="005C4754">
        <w:rPr>
          <w:rFonts w:ascii="宋体" w:hAnsi="宋体" w:hint="eastAsia"/>
          <w:b/>
          <w:bCs/>
          <w:kern w:val="0"/>
          <w:sz w:val="32"/>
          <w:szCs w:val="32"/>
          <w:lang w:val="zh-CN"/>
        </w:rPr>
        <w:t>协会</w:t>
      </w:r>
      <w:r w:rsidRPr="005C4754">
        <w:rPr>
          <w:rFonts w:ascii="宋体" w:hAnsi="宋体" w:cs="Arial" w:hint="eastAsia"/>
          <w:b/>
          <w:bCs/>
          <w:color w:val="333333"/>
          <w:sz w:val="32"/>
          <w:szCs w:val="32"/>
        </w:rPr>
        <w:t>制</w:t>
      </w:r>
    </w:p>
    <w:p w:rsidR="00FC7CCE" w:rsidRDefault="00FC7CCE" w:rsidP="00FC7CCE">
      <w:pPr>
        <w:wordWrap w:val="0"/>
        <w:spacing w:line="800" w:lineRule="exact"/>
        <w:ind w:left="300" w:right="300"/>
        <w:jc w:val="center"/>
        <w:rPr>
          <w:rFonts w:ascii="仿宋_GB2312" w:eastAsia="仿宋_GB2312" w:hAnsi="宋体" w:cs="Arial" w:hint="eastAsia"/>
          <w:b/>
          <w:bCs/>
          <w:color w:val="333333"/>
          <w:sz w:val="30"/>
        </w:rPr>
      </w:pPr>
      <w:r>
        <w:rPr>
          <w:rFonts w:ascii="仿宋_GB2312" w:eastAsia="仿宋_GB2312" w:cs="Arial" w:hint="eastAsia"/>
          <w:b/>
          <w:bCs/>
          <w:color w:val="333333"/>
          <w:sz w:val="30"/>
        </w:rPr>
        <w:t xml:space="preserve">   年    月    日  </w:t>
      </w:r>
    </w:p>
    <w:p w:rsidR="00FC7CCE" w:rsidRDefault="00FC7CCE" w:rsidP="00FC7CCE">
      <w:pPr>
        <w:autoSpaceDE w:val="0"/>
        <w:autoSpaceDN w:val="0"/>
        <w:adjustRightInd w:val="0"/>
        <w:jc w:val="left"/>
        <w:rPr>
          <w:rFonts w:ascii="宋体" w:hint="eastAsia"/>
          <w:kern w:val="0"/>
          <w:sz w:val="24"/>
          <w:szCs w:val="20"/>
        </w:rPr>
      </w:pPr>
      <w:r>
        <w:rPr>
          <w:rFonts w:ascii="宋体" w:hint="eastAsia"/>
          <w:kern w:val="0"/>
          <w:sz w:val="24"/>
          <w:szCs w:val="20"/>
        </w:rPr>
        <w:t xml:space="preserve"> </w:t>
      </w:r>
    </w:p>
    <w:p w:rsidR="00FC7CCE" w:rsidRPr="001E613B" w:rsidRDefault="00FC7CCE" w:rsidP="00FC7CCE">
      <w:pPr>
        <w:autoSpaceDE w:val="0"/>
        <w:autoSpaceDN w:val="0"/>
        <w:adjustRightInd w:val="0"/>
        <w:jc w:val="left"/>
        <w:rPr>
          <w:rFonts w:ascii="宋体" w:hint="eastAsia"/>
          <w:kern w:val="0"/>
          <w:sz w:val="24"/>
          <w:szCs w:val="20"/>
        </w:rPr>
      </w:pPr>
      <w:r>
        <w:rPr>
          <w:rFonts w:ascii="宋体" w:hint="eastAsia"/>
          <w:kern w:val="0"/>
          <w:sz w:val="24"/>
          <w:szCs w:val="20"/>
        </w:rPr>
        <w:t xml:space="preserve"> </w:t>
      </w:r>
    </w:p>
    <w:p w:rsidR="00FC7CCE" w:rsidRDefault="00FC7CCE" w:rsidP="00FC7CCE">
      <w:pPr>
        <w:spacing w:before="75" w:line="500" w:lineRule="exact"/>
        <w:ind w:right="300"/>
        <w:jc w:val="center"/>
        <w:rPr>
          <w:rFonts w:ascii="仿宋_GB2312" w:eastAsia="仿宋_GB2312" w:hAnsi="宋体" w:cs="Arial" w:hint="eastAsia"/>
          <w:bCs/>
          <w:color w:val="333333"/>
          <w:sz w:val="36"/>
          <w:szCs w:val="36"/>
        </w:rPr>
      </w:pPr>
      <w:r>
        <w:rPr>
          <w:rFonts w:ascii="仿宋_GB2312" w:eastAsia="仿宋_GB2312" w:cs="Arial" w:hint="eastAsia"/>
          <w:bCs/>
          <w:color w:val="333333"/>
          <w:sz w:val="36"/>
          <w:szCs w:val="36"/>
        </w:rPr>
        <w:lastRenderedPageBreak/>
        <w:t>基 本 情 况 表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64"/>
        <w:gridCol w:w="458"/>
        <w:gridCol w:w="900"/>
        <w:gridCol w:w="1413"/>
        <w:gridCol w:w="1287"/>
        <w:gridCol w:w="24"/>
        <w:gridCol w:w="892"/>
        <w:gridCol w:w="164"/>
        <w:gridCol w:w="2412"/>
      </w:tblGrid>
      <w:tr w:rsidR="00FC7CCE" w:rsidTr="00B67B77"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rPr>
                <w:rFonts w:ascii="仿宋_GB2312" w:eastAsia="仿宋_GB2312" w:hAnsi="宋体"/>
                <w:b/>
                <w:bCs/>
                <w:color w:val="333333"/>
                <w:sz w:val="24"/>
              </w:rPr>
            </w:pPr>
            <w:r>
              <w:rPr>
                <w:rFonts w:eastAsia="仿宋_GB2312" w:hint="eastAsia"/>
                <w:b/>
                <w:bCs/>
                <w:color w:val="333333"/>
                <w:sz w:val="24"/>
                <w:szCs w:val="23"/>
              </w:rPr>
              <w:t>泉</w:t>
            </w:r>
            <w:r w:rsidRPr="004D202C">
              <w:rPr>
                <w:rFonts w:eastAsia="仿宋_GB2312" w:hint="eastAsia"/>
                <w:b/>
                <w:bCs/>
                <w:color w:val="333333"/>
                <w:sz w:val="24"/>
                <w:szCs w:val="23"/>
              </w:rPr>
              <w:t>水</w:t>
            </w:r>
            <w:r>
              <w:rPr>
                <w:rFonts w:eastAsia="仿宋_GB2312" w:hint="eastAsia"/>
                <w:b/>
                <w:bCs/>
                <w:color w:val="333333"/>
                <w:sz w:val="24"/>
                <w:szCs w:val="23"/>
              </w:rPr>
              <w:t>水源</w:t>
            </w: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名称：</w:t>
            </w:r>
          </w:p>
        </w:tc>
      </w:tr>
      <w:tr w:rsidR="00FC7CCE" w:rsidTr="00B67B7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jc w:val="center"/>
              <w:rPr>
                <w:rFonts w:ascii="仿宋_GB2312" w:eastAsia="仿宋_GB2312" w:hAnsi="宋体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地</w:t>
            </w:r>
            <w:r>
              <w:rPr>
                <w:rFonts w:eastAsia="仿宋_GB2312"/>
                <w:b/>
                <w:bCs/>
                <w:color w:val="333333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 xml:space="preserve"> 点</w:t>
            </w:r>
          </w:p>
        </w:tc>
        <w:tc>
          <w:tcPr>
            <w:tcW w:w="7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</w:p>
        </w:tc>
      </w:tr>
      <w:tr w:rsidR="00FC7CCE" w:rsidTr="00B67B77">
        <w:trPr>
          <w:cantSplit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jc w:val="center"/>
              <w:rPr>
                <w:rFonts w:ascii="仿宋_GB2312" w:eastAsia="仿宋_GB2312" w:hAnsi="宋体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地理坐标</w:t>
            </w:r>
          </w:p>
        </w:tc>
        <w:tc>
          <w:tcPr>
            <w:tcW w:w="7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rPr>
                <w:rFonts w:ascii="仿宋_GB2312" w:eastAsia="仿宋_GB2312" w:hAnsi="宋体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北纬                        东经</w:t>
            </w:r>
          </w:p>
        </w:tc>
      </w:tr>
      <w:tr w:rsidR="00FC7CCE" w:rsidTr="00B67B77"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rPr>
                <w:rFonts w:ascii="仿宋_GB2312" w:eastAsia="仿宋_GB2312" w:hAnsi="宋体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勘查区面积                （k</w:t>
            </w:r>
            <w:r>
              <w:rPr>
                <w:rFonts w:ascii="宋体" w:hAnsi="宋体" w:cs="宋体" w:hint="eastAsia"/>
                <w:b/>
                <w:bCs/>
                <w:color w:val="333333"/>
                <w:sz w:val="24"/>
              </w:rPr>
              <w:t>㎡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4"/>
              </w:rPr>
              <w:t>）</w:t>
            </w: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 xml:space="preserve">   </w:t>
            </w:r>
          </w:p>
        </w:tc>
        <w:tc>
          <w:tcPr>
            <w:tcW w:w="4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rPr>
                <w:rFonts w:ascii="仿宋_GB2312" w:eastAsia="仿宋_GB2312" w:hAnsi="宋体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地质勘查资质证书号：</w:t>
            </w:r>
          </w:p>
        </w:tc>
      </w:tr>
      <w:tr w:rsidR="00FC7CCE" w:rsidTr="00B67B77"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勘查许可证号：</w:t>
            </w:r>
          </w:p>
        </w:tc>
        <w:tc>
          <w:tcPr>
            <w:tcW w:w="4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开采许可证号：</w:t>
            </w:r>
          </w:p>
        </w:tc>
      </w:tr>
      <w:tr w:rsidR="00FC7CCE" w:rsidTr="00B67B77"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国家级鉴定书号：</w:t>
            </w:r>
          </w:p>
        </w:tc>
        <w:tc>
          <w:tcPr>
            <w:tcW w:w="4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省级鉴定书号：</w:t>
            </w:r>
          </w:p>
        </w:tc>
      </w:tr>
      <w:tr w:rsidR="00FC7CCE" w:rsidTr="00B67B77"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开发历史</w:t>
            </w:r>
          </w:p>
        </w:tc>
        <w:tc>
          <w:tcPr>
            <w:tcW w:w="4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历史名称</w:t>
            </w:r>
          </w:p>
        </w:tc>
      </w:tr>
      <w:tr w:rsidR="00FC7CCE" w:rsidTr="00B67B77"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利用方式（自流、井采或混采）</w:t>
            </w:r>
          </w:p>
        </w:tc>
      </w:tr>
      <w:tr w:rsidR="00FC7CCE" w:rsidTr="00B67B77"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泉总数                   （个）</w:t>
            </w:r>
          </w:p>
        </w:tc>
        <w:tc>
          <w:tcPr>
            <w:tcW w:w="4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泉水井总数                   （个）</w:t>
            </w:r>
          </w:p>
        </w:tc>
      </w:tr>
      <w:tr w:rsidR="00FC7CCE" w:rsidTr="00B67B77"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已利用泉数               （个）</w:t>
            </w:r>
          </w:p>
        </w:tc>
        <w:tc>
          <w:tcPr>
            <w:tcW w:w="4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已利用泉井总数               （个）</w:t>
            </w:r>
          </w:p>
        </w:tc>
      </w:tr>
      <w:tr w:rsidR="00FC7CCE" w:rsidTr="00B67B77">
        <w:trPr>
          <w:cantSplit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温度（℃）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水质类型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矿化度             （</w:t>
            </w:r>
            <w:r>
              <w:rPr>
                <w:rFonts w:ascii="仿宋_GB2312" w:eastAsia="仿宋_GB2312" w:hint="eastAsia"/>
                <w:b/>
                <w:bCs/>
                <w:color w:val="333333"/>
                <w:sz w:val="28"/>
              </w:rPr>
              <w:t>mg/l</w:t>
            </w: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）</w:t>
            </w:r>
          </w:p>
        </w:tc>
      </w:tr>
      <w:tr w:rsidR="00FC7CCE" w:rsidTr="00B67B77">
        <w:trPr>
          <w:cantSplit/>
          <w:trHeight w:val="371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 xml:space="preserve">泉水储存总量           </w:t>
            </w:r>
            <w:r>
              <w:rPr>
                <w:rFonts w:ascii="仿宋_GB2312" w:eastAsia="仿宋_GB2312" w:hint="eastAsia"/>
                <w:b/>
                <w:bCs/>
                <w:color w:val="333333"/>
                <w:sz w:val="30"/>
              </w:rPr>
              <w:t xml:space="preserve">         </w:t>
            </w: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(</w:t>
            </w:r>
            <w:r>
              <w:rPr>
                <w:rFonts w:ascii="仿宋_GB2312" w:eastAsia="仿宋_GB2312" w:hint="eastAsia"/>
                <w:b/>
                <w:bCs/>
                <w:color w:val="333333"/>
                <w:sz w:val="28"/>
              </w:rPr>
              <w:t>m</w:t>
            </w:r>
            <w:r>
              <w:rPr>
                <w:rFonts w:ascii="仿宋_GB2312" w:eastAsia="仿宋_GB2312" w:hint="eastAsia"/>
                <w:b/>
                <w:bCs/>
                <w:color w:val="333333"/>
                <w:sz w:val="28"/>
                <w:vertAlign w:val="superscript"/>
              </w:rPr>
              <w:t>3</w:t>
            </w:r>
            <w:r>
              <w:rPr>
                <w:rFonts w:ascii="仿宋_GB2312" w:eastAsia="仿宋_GB2312" w:hint="eastAsia"/>
                <w:b/>
                <w:bCs/>
                <w:color w:val="333333"/>
                <w:sz w:val="28"/>
              </w:rPr>
              <w:t>/a)</w:t>
            </w:r>
          </w:p>
        </w:tc>
      </w:tr>
      <w:tr w:rsidR="00FC7CCE" w:rsidTr="00B67B77">
        <w:trPr>
          <w:cantSplit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允许开采量                          (</w:t>
            </w:r>
            <w:r>
              <w:rPr>
                <w:rFonts w:ascii="仿宋_GB2312" w:eastAsia="仿宋_GB2312" w:hint="eastAsia"/>
                <w:b/>
                <w:bCs/>
                <w:color w:val="333333"/>
                <w:sz w:val="28"/>
              </w:rPr>
              <w:t>m</w:t>
            </w:r>
            <w:r>
              <w:rPr>
                <w:rFonts w:ascii="仿宋_GB2312" w:eastAsia="仿宋_GB2312" w:hint="eastAsia"/>
                <w:b/>
                <w:bCs/>
                <w:color w:val="333333"/>
                <w:sz w:val="28"/>
                <w:vertAlign w:val="superscript"/>
              </w:rPr>
              <w:t>3</w:t>
            </w:r>
            <w:r>
              <w:rPr>
                <w:rFonts w:ascii="仿宋_GB2312" w:eastAsia="仿宋_GB2312" w:hint="eastAsia"/>
                <w:b/>
                <w:bCs/>
                <w:color w:val="333333"/>
                <w:sz w:val="28"/>
              </w:rPr>
              <w:t>/d)</w:t>
            </w:r>
          </w:p>
        </w:tc>
      </w:tr>
      <w:tr w:rsidR="00FC7CCE" w:rsidTr="00B67B77">
        <w:trPr>
          <w:cantSplit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已采泉水量                        (万</w:t>
            </w:r>
            <w:r>
              <w:rPr>
                <w:rFonts w:ascii="仿宋_GB2312" w:eastAsia="仿宋_GB2312" w:hint="eastAsia"/>
                <w:b/>
                <w:bCs/>
                <w:color w:val="333333"/>
                <w:sz w:val="28"/>
              </w:rPr>
              <w:t>m</w:t>
            </w:r>
            <w:r>
              <w:rPr>
                <w:rFonts w:ascii="仿宋_GB2312" w:eastAsia="仿宋_GB2312" w:hint="eastAsia"/>
                <w:b/>
                <w:bCs/>
                <w:color w:val="333333"/>
                <w:sz w:val="28"/>
                <w:vertAlign w:val="superscript"/>
              </w:rPr>
              <w:t>3</w:t>
            </w:r>
            <w:r>
              <w:rPr>
                <w:rFonts w:ascii="仿宋_GB2312" w:eastAsia="仿宋_GB2312" w:hint="eastAsia"/>
                <w:b/>
                <w:bCs/>
                <w:color w:val="333333"/>
                <w:sz w:val="28"/>
              </w:rPr>
              <w:t>/a)</w:t>
            </w:r>
          </w:p>
        </w:tc>
      </w:tr>
      <w:tr w:rsidR="00FC7CCE" w:rsidTr="00B67B77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开发利用单位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国资       （个）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合资       （个）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独资        （个）</w:t>
            </w:r>
          </w:p>
        </w:tc>
      </w:tr>
      <w:tr w:rsidR="00FC7CCE" w:rsidTr="00B67B77">
        <w:trPr>
          <w:trHeight w:val="327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现有固定资产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国资      （万元）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合资      （万元）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独资       （万元）</w:t>
            </w:r>
          </w:p>
        </w:tc>
      </w:tr>
      <w:tr w:rsidR="00FC7CCE" w:rsidTr="00B67B77">
        <w:trPr>
          <w:cantSplit/>
          <w:trHeight w:val="324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主要用途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瓶装水                  （</w:t>
            </w:r>
            <w:r>
              <w:rPr>
                <w:rFonts w:ascii="仿宋_GB2312" w:eastAsia="仿宋_GB2312" w:hint="eastAsia"/>
                <w:b/>
                <w:bCs/>
                <w:color w:val="333333"/>
                <w:sz w:val="28"/>
              </w:rPr>
              <w:t>m</w:t>
            </w:r>
            <w:r>
              <w:rPr>
                <w:rFonts w:ascii="仿宋_GB2312" w:eastAsia="仿宋_GB2312" w:hint="eastAsia"/>
                <w:b/>
                <w:bCs/>
                <w:color w:val="333333"/>
                <w:sz w:val="28"/>
                <w:vertAlign w:val="superscript"/>
              </w:rPr>
              <w:t>3</w:t>
            </w: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 xml:space="preserve">）       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医疗               （床位）</w:t>
            </w:r>
          </w:p>
        </w:tc>
      </w:tr>
      <w:tr w:rsidR="00FC7CCE" w:rsidTr="00B67B77">
        <w:trPr>
          <w:cantSplit/>
          <w:trHeight w:val="324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CE" w:rsidRDefault="00FC7CCE" w:rsidP="00B67B77">
            <w:pPr>
              <w:widowControl/>
              <w:jc w:val="left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康乐                    （</w:t>
            </w:r>
            <w:r>
              <w:rPr>
                <w:rFonts w:ascii="仿宋_GB2312" w:eastAsia="仿宋_GB2312" w:hint="eastAsia"/>
                <w:b/>
                <w:bCs/>
                <w:color w:val="333333"/>
                <w:sz w:val="28"/>
              </w:rPr>
              <w:t>m</w:t>
            </w:r>
            <w:r>
              <w:rPr>
                <w:rFonts w:ascii="仿宋_GB2312" w:eastAsia="仿宋_GB2312" w:hint="eastAsia"/>
                <w:b/>
                <w:bCs/>
                <w:color w:val="333333"/>
                <w:sz w:val="28"/>
                <w:vertAlign w:val="superscript"/>
              </w:rPr>
              <w:t>3</w:t>
            </w: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 xml:space="preserve">）   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洗浴                （</w:t>
            </w:r>
            <w:r>
              <w:rPr>
                <w:rFonts w:ascii="仿宋_GB2312" w:eastAsia="仿宋_GB2312" w:hint="eastAsia"/>
                <w:b/>
                <w:bCs/>
                <w:color w:val="333333"/>
                <w:sz w:val="28"/>
              </w:rPr>
              <w:t>m</w:t>
            </w:r>
            <w:r>
              <w:rPr>
                <w:rFonts w:ascii="仿宋_GB2312" w:eastAsia="仿宋_GB2312" w:hint="eastAsia"/>
                <w:b/>
                <w:bCs/>
                <w:color w:val="333333"/>
                <w:sz w:val="28"/>
                <w:vertAlign w:val="superscript"/>
              </w:rPr>
              <w:t>3</w:t>
            </w: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）</w:t>
            </w:r>
          </w:p>
        </w:tc>
      </w:tr>
      <w:tr w:rsidR="00FC7CCE" w:rsidTr="00B67B77">
        <w:trPr>
          <w:trHeight w:val="32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其它用途</w:t>
            </w:r>
          </w:p>
        </w:tc>
        <w:tc>
          <w:tcPr>
            <w:tcW w:w="7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</w:p>
        </w:tc>
      </w:tr>
      <w:tr w:rsidR="00FC7CCE" w:rsidTr="00B67B77">
        <w:trPr>
          <w:trHeight w:val="32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现有从业人员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直接        (人)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间接       （人）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合计          （人）</w:t>
            </w:r>
          </w:p>
        </w:tc>
      </w:tr>
      <w:tr w:rsidR="00FC7CCE" w:rsidTr="00B67B77">
        <w:trPr>
          <w:trHeight w:val="32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主要经济效益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直接      （万元）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间接      （万元）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合计        （万元）</w:t>
            </w:r>
          </w:p>
        </w:tc>
      </w:tr>
      <w:tr w:rsidR="00FC7CCE" w:rsidTr="00B67B77">
        <w:trPr>
          <w:cantSplit/>
          <w:trHeight w:val="324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动态监测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开采量     (</w:t>
            </w:r>
            <w:r>
              <w:rPr>
                <w:rFonts w:ascii="仿宋_GB2312" w:eastAsia="仿宋_GB2312" w:hint="eastAsia"/>
                <w:b/>
                <w:bCs/>
                <w:color w:val="333333"/>
                <w:sz w:val="28"/>
              </w:rPr>
              <w:t>m</w:t>
            </w:r>
            <w:r>
              <w:rPr>
                <w:rFonts w:ascii="仿宋_GB2312" w:eastAsia="仿宋_GB2312" w:hint="eastAsia"/>
                <w:b/>
                <w:bCs/>
                <w:color w:val="333333"/>
                <w:sz w:val="28"/>
                <w:vertAlign w:val="superscript"/>
              </w:rPr>
              <w:t>3</w:t>
            </w:r>
            <w:r>
              <w:rPr>
                <w:rFonts w:ascii="仿宋_GB2312" w:eastAsia="仿宋_GB2312" w:hint="eastAsia"/>
                <w:b/>
                <w:bCs/>
                <w:color w:val="333333"/>
                <w:sz w:val="28"/>
              </w:rPr>
              <w:t>/a)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水温      （次/</w:t>
            </w:r>
            <w:r>
              <w:rPr>
                <w:rFonts w:ascii="仿宋_GB2312" w:eastAsia="仿宋_GB2312" w:hint="eastAsia"/>
                <w:b/>
                <w:bCs/>
                <w:color w:val="333333"/>
                <w:sz w:val="28"/>
              </w:rPr>
              <w:t>a</w:t>
            </w: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）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水质        （次/</w:t>
            </w:r>
            <w:r>
              <w:rPr>
                <w:rFonts w:ascii="仿宋_GB2312" w:eastAsia="仿宋_GB2312" w:hint="eastAsia"/>
                <w:b/>
                <w:bCs/>
                <w:color w:val="333333"/>
                <w:sz w:val="28"/>
              </w:rPr>
              <w:t>a）</w:t>
            </w:r>
          </w:p>
        </w:tc>
      </w:tr>
      <w:tr w:rsidR="00FC7CCE" w:rsidTr="00B67B77">
        <w:trPr>
          <w:cantSplit/>
          <w:trHeight w:val="324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CE" w:rsidRDefault="00FC7CCE" w:rsidP="00B67B77">
            <w:pPr>
              <w:widowControl/>
              <w:jc w:val="left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 xml:space="preserve">稳定水位    </w:t>
            </w:r>
            <w:r>
              <w:rPr>
                <w:rFonts w:ascii="仿宋_GB2312" w:eastAsia="仿宋_GB2312" w:hint="eastAsia"/>
                <w:b/>
                <w:bCs/>
                <w:color w:val="333333"/>
                <w:sz w:val="28"/>
              </w:rPr>
              <w:t>（m）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 xml:space="preserve">年变幅      </w:t>
            </w:r>
            <w:r>
              <w:rPr>
                <w:rFonts w:ascii="仿宋_GB2312" w:eastAsia="仿宋_GB2312" w:hint="eastAsia"/>
                <w:b/>
                <w:bCs/>
                <w:color w:val="333333"/>
                <w:sz w:val="28"/>
              </w:rPr>
              <w:t>（m）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 xml:space="preserve">平均年降     </w:t>
            </w:r>
            <w:r>
              <w:rPr>
                <w:rFonts w:ascii="仿宋_GB2312" w:eastAsia="仿宋_GB2312" w:hint="eastAsia"/>
                <w:b/>
                <w:bCs/>
                <w:color w:val="333333"/>
                <w:sz w:val="28"/>
              </w:rPr>
              <w:t>（m）</w:t>
            </w:r>
          </w:p>
        </w:tc>
      </w:tr>
      <w:tr w:rsidR="00FC7CCE" w:rsidTr="00B67B77">
        <w:trPr>
          <w:trHeight w:val="324"/>
        </w:trPr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管理机构名称</w:t>
            </w:r>
          </w:p>
        </w:tc>
        <w:tc>
          <w:tcPr>
            <w:tcW w:w="4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460" w:lineRule="exact"/>
              <w:rPr>
                <w:rFonts w:ascii="仿宋_GB2312" w:eastAsia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24"/>
              </w:rPr>
              <w:t>管理人数                       （个）</w:t>
            </w:r>
          </w:p>
        </w:tc>
      </w:tr>
    </w:tbl>
    <w:p w:rsidR="00FC7CCE" w:rsidRDefault="00FC7CCE" w:rsidP="00FC7CCE">
      <w:pPr>
        <w:autoSpaceDE w:val="0"/>
        <w:autoSpaceDN w:val="0"/>
        <w:adjustRightInd w:val="0"/>
        <w:jc w:val="left"/>
        <w:rPr>
          <w:rFonts w:ascii="宋体" w:hint="eastAsia"/>
          <w:kern w:val="0"/>
          <w:sz w:val="24"/>
          <w:szCs w:val="20"/>
          <w:lang w:val="zh-CN"/>
        </w:rPr>
      </w:pPr>
    </w:p>
    <w:p w:rsidR="00FC7CCE" w:rsidRDefault="00FC7CCE" w:rsidP="00FC7CCE">
      <w:pPr>
        <w:autoSpaceDE w:val="0"/>
        <w:autoSpaceDN w:val="0"/>
        <w:adjustRightInd w:val="0"/>
        <w:jc w:val="left"/>
        <w:rPr>
          <w:rFonts w:ascii="宋体" w:hint="eastAsia"/>
          <w:kern w:val="0"/>
          <w:sz w:val="24"/>
          <w:szCs w:val="20"/>
          <w:lang w:val="zh-CN"/>
        </w:rPr>
      </w:pPr>
    </w:p>
    <w:p w:rsidR="00FC7CCE" w:rsidRDefault="00FC7CCE" w:rsidP="00FC7CCE">
      <w:pPr>
        <w:autoSpaceDE w:val="0"/>
        <w:autoSpaceDN w:val="0"/>
        <w:adjustRightInd w:val="0"/>
        <w:jc w:val="left"/>
        <w:rPr>
          <w:rFonts w:ascii="宋体" w:hint="eastAsia"/>
          <w:kern w:val="0"/>
          <w:sz w:val="24"/>
          <w:szCs w:val="20"/>
          <w:lang w:val="zh-CN"/>
        </w:rPr>
      </w:pPr>
    </w:p>
    <w:p w:rsidR="00FC7CCE" w:rsidRDefault="00FC7CCE" w:rsidP="00FC7CCE">
      <w:pPr>
        <w:autoSpaceDE w:val="0"/>
        <w:autoSpaceDN w:val="0"/>
        <w:adjustRightInd w:val="0"/>
        <w:jc w:val="left"/>
        <w:rPr>
          <w:rFonts w:ascii="宋体" w:hint="eastAsia"/>
          <w:kern w:val="0"/>
          <w:sz w:val="24"/>
          <w:szCs w:val="20"/>
          <w:lang w:val="zh-CN"/>
        </w:rPr>
      </w:pPr>
    </w:p>
    <w:p w:rsidR="00FC7CCE" w:rsidRDefault="00FC7CCE" w:rsidP="00FC7CCE">
      <w:pPr>
        <w:autoSpaceDE w:val="0"/>
        <w:autoSpaceDN w:val="0"/>
        <w:adjustRightInd w:val="0"/>
        <w:jc w:val="left"/>
        <w:rPr>
          <w:rFonts w:ascii="宋体" w:hint="eastAsia"/>
          <w:kern w:val="0"/>
          <w:sz w:val="24"/>
          <w:szCs w:val="20"/>
          <w:lang w:val="zh-CN"/>
        </w:rPr>
      </w:pPr>
    </w:p>
    <w:tbl>
      <w:tblPr>
        <w:tblW w:w="85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56"/>
      </w:tblGrid>
      <w:tr w:rsidR="00FC7CCE" w:rsidTr="00B67B77"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jc w:val="center"/>
              <w:rPr>
                <w:rFonts w:ascii="仿宋_GB2312" w:eastAsia="仿宋_GB2312"/>
                <w:b/>
                <w:bCs/>
                <w:color w:val="333333"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30"/>
              </w:rPr>
              <w:lastRenderedPageBreak/>
              <w:t>泉水水资源概况</w:t>
            </w:r>
          </w:p>
          <w:p w:rsidR="00FC7CCE" w:rsidRDefault="00FC7CCE" w:rsidP="00B67B77">
            <w:pPr>
              <w:spacing w:line="500" w:lineRule="exact"/>
              <w:jc w:val="center"/>
              <w:rPr>
                <w:rFonts w:ascii="仿宋_GB2312" w:eastAsia="仿宋_GB2312" w:hint="eastAsia"/>
                <w:color w:val="333333"/>
                <w:sz w:val="30"/>
              </w:rPr>
            </w:pPr>
          </w:p>
          <w:p w:rsidR="00FC7CCE" w:rsidRDefault="00FC7CCE" w:rsidP="00B67B77">
            <w:pPr>
              <w:spacing w:line="500" w:lineRule="exact"/>
              <w:jc w:val="center"/>
              <w:rPr>
                <w:rFonts w:ascii="仿宋_GB2312" w:eastAsia="仿宋_GB2312" w:hint="eastAsia"/>
                <w:color w:val="333333"/>
                <w:sz w:val="30"/>
              </w:rPr>
            </w:pPr>
          </w:p>
          <w:p w:rsidR="00FC7CCE" w:rsidRDefault="00FC7CCE" w:rsidP="00B67B77">
            <w:pPr>
              <w:spacing w:line="500" w:lineRule="exact"/>
              <w:jc w:val="center"/>
              <w:rPr>
                <w:rFonts w:ascii="仿宋_GB2312" w:eastAsia="仿宋_GB2312" w:hint="eastAsia"/>
                <w:color w:val="333333"/>
                <w:sz w:val="30"/>
              </w:rPr>
            </w:pPr>
          </w:p>
          <w:p w:rsidR="00FC7CCE" w:rsidRDefault="00FC7CCE" w:rsidP="00B67B77">
            <w:pPr>
              <w:spacing w:line="500" w:lineRule="exact"/>
              <w:jc w:val="center"/>
              <w:rPr>
                <w:rFonts w:ascii="仿宋_GB2312" w:eastAsia="仿宋_GB2312" w:hint="eastAsia"/>
                <w:color w:val="333333"/>
                <w:sz w:val="30"/>
              </w:rPr>
            </w:pPr>
          </w:p>
          <w:p w:rsidR="00FC7CCE" w:rsidRDefault="00FC7CCE" w:rsidP="00B67B77">
            <w:pPr>
              <w:spacing w:line="500" w:lineRule="exact"/>
              <w:jc w:val="center"/>
              <w:rPr>
                <w:rFonts w:ascii="仿宋_GB2312" w:eastAsia="仿宋_GB2312" w:hint="eastAsia"/>
                <w:color w:val="333333"/>
                <w:sz w:val="30"/>
              </w:rPr>
            </w:pPr>
          </w:p>
          <w:p w:rsidR="00FC7CCE" w:rsidRDefault="00FC7CCE" w:rsidP="00B67B77">
            <w:pPr>
              <w:spacing w:line="500" w:lineRule="exact"/>
              <w:jc w:val="center"/>
              <w:rPr>
                <w:rFonts w:ascii="仿宋_GB2312" w:eastAsia="仿宋_GB2312" w:hint="eastAsia"/>
                <w:color w:val="333333"/>
                <w:sz w:val="30"/>
              </w:rPr>
            </w:pPr>
          </w:p>
          <w:p w:rsidR="00FC7CCE" w:rsidRDefault="00FC7CCE" w:rsidP="00B67B77">
            <w:pPr>
              <w:spacing w:line="500" w:lineRule="exact"/>
              <w:jc w:val="center"/>
              <w:rPr>
                <w:rFonts w:ascii="仿宋_GB2312" w:eastAsia="仿宋_GB2312" w:hint="eastAsia"/>
                <w:color w:val="333333"/>
                <w:sz w:val="30"/>
              </w:rPr>
            </w:pPr>
          </w:p>
          <w:p w:rsidR="00FC7CCE" w:rsidRDefault="00FC7CCE" w:rsidP="00B67B77">
            <w:pPr>
              <w:spacing w:line="500" w:lineRule="exact"/>
              <w:jc w:val="center"/>
              <w:rPr>
                <w:rFonts w:ascii="仿宋_GB2312" w:eastAsia="仿宋_GB2312" w:hint="eastAsia"/>
                <w:color w:val="333333"/>
                <w:sz w:val="30"/>
              </w:rPr>
            </w:pPr>
          </w:p>
          <w:p w:rsidR="00FC7CCE" w:rsidRDefault="00FC7CCE" w:rsidP="00B67B77">
            <w:pPr>
              <w:spacing w:line="500" w:lineRule="exact"/>
              <w:jc w:val="center"/>
              <w:rPr>
                <w:rFonts w:ascii="仿宋_GB2312" w:eastAsia="仿宋_GB2312" w:hint="eastAsia"/>
                <w:color w:val="333333"/>
                <w:sz w:val="30"/>
              </w:rPr>
            </w:pPr>
          </w:p>
          <w:p w:rsidR="00FC7CCE" w:rsidRDefault="00FC7CCE" w:rsidP="00B67B77">
            <w:pPr>
              <w:spacing w:line="500" w:lineRule="exact"/>
              <w:jc w:val="center"/>
              <w:rPr>
                <w:rFonts w:ascii="仿宋_GB2312" w:eastAsia="仿宋_GB2312" w:hint="eastAsia"/>
                <w:color w:val="333333"/>
                <w:sz w:val="30"/>
              </w:rPr>
            </w:pPr>
          </w:p>
          <w:p w:rsidR="00FC7CCE" w:rsidRDefault="00FC7CCE" w:rsidP="00B67B77">
            <w:pPr>
              <w:spacing w:line="500" w:lineRule="exact"/>
              <w:jc w:val="center"/>
              <w:rPr>
                <w:rFonts w:ascii="仿宋_GB2312" w:eastAsia="仿宋_GB2312" w:hint="eastAsia"/>
                <w:color w:val="333333"/>
                <w:sz w:val="30"/>
              </w:rPr>
            </w:pPr>
          </w:p>
          <w:p w:rsidR="00FC7CCE" w:rsidRDefault="00FC7CCE" w:rsidP="00B67B77">
            <w:pPr>
              <w:spacing w:line="500" w:lineRule="exact"/>
              <w:jc w:val="center"/>
              <w:rPr>
                <w:rFonts w:ascii="仿宋_GB2312" w:eastAsia="仿宋_GB2312"/>
                <w:color w:val="333333"/>
                <w:sz w:val="30"/>
              </w:rPr>
            </w:pPr>
          </w:p>
        </w:tc>
      </w:tr>
      <w:tr w:rsidR="00FC7CCE" w:rsidTr="00B67B77"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30"/>
              </w:rPr>
              <w:t>泉水水资源开发利用现状</w:t>
            </w:r>
          </w:p>
          <w:p w:rsidR="00FC7CCE" w:rsidRDefault="00FC7CCE" w:rsidP="00B67B77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bCs/>
                <w:color w:val="333333"/>
                <w:sz w:val="18"/>
                <w:szCs w:val="18"/>
              </w:rPr>
            </w:pPr>
          </w:p>
          <w:p w:rsidR="00FC7CCE" w:rsidRDefault="00FC7CCE" w:rsidP="00B67B77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bCs/>
                <w:color w:val="333333"/>
                <w:sz w:val="18"/>
                <w:szCs w:val="18"/>
              </w:rPr>
            </w:pPr>
          </w:p>
          <w:p w:rsidR="00FC7CCE" w:rsidRDefault="00FC7CCE" w:rsidP="00B67B77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bCs/>
                <w:color w:val="333333"/>
                <w:sz w:val="18"/>
                <w:szCs w:val="18"/>
              </w:rPr>
            </w:pPr>
          </w:p>
          <w:p w:rsidR="00FC7CCE" w:rsidRDefault="00FC7CCE" w:rsidP="00B67B77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bCs/>
                <w:color w:val="333333"/>
                <w:sz w:val="18"/>
                <w:szCs w:val="18"/>
              </w:rPr>
            </w:pPr>
          </w:p>
          <w:p w:rsidR="00FC7CCE" w:rsidRDefault="00FC7CCE" w:rsidP="00B67B77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bCs/>
                <w:color w:val="333333"/>
                <w:sz w:val="18"/>
                <w:szCs w:val="18"/>
              </w:rPr>
            </w:pPr>
          </w:p>
          <w:p w:rsidR="00FC7CCE" w:rsidRDefault="00FC7CCE" w:rsidP="00B67B77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bCs/>
                <w:color w:val="333333"/>
                <w:sz w:val="18"/>
                <w:szCs w:val="18"/>
              </w:rPr>
            </w:pPr>
          </w:p>
          <w:p w:rsidR="00FC7CCE" w:rsidRDefault="00FC7CCE" w:rsidP="00B67B77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bCs/>
                <w:color w:val="333333"/>
                <w:sz w:val="18"/>
                <w:szCs w:val="18"/>
              </w:rPr>
            </w:pPr>
          </w:p>
          <w:p w:rsidR="00FC7CCE" w:rsidRDefault="00FC7CCE" w:rsidP="00B67B77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bCs/>
                <w:color w:val="333333"/>
                <w:sz w:val="18"/>
                <w:szCs w:val="18"/>
              </w:rPr>
            </w:pPr>
          </w:p>
          <w:p w:rsidR="00FC7CCE" w:rsidRDefault="00FC7CCE" w:rsidP="00B67B77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bCs/>
                <w:color w:val="333333"/>
                <w:sz w:val="18"/>
                <w:szCs w:val="18"/>
              </w:rPr>
            </w:pPr>
          </w:p>
          <w:p w:rsidR="00FC7CCE" w:rsidRDefault="00FC7CCE" w:rsidP="00B67B77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bCs/>
                <w:color w:val="333333"/>
                <w:sz w:val="18"/>
                <w:szCs w:val="18"/>
              </w:rPr>
            </w:pPr>
          </w:p>
          <w:p w:rsidR="00FC7CCE" w:rsidRDefault="00FC7CCE" w:rsidP="00B67B77">
            <w:pPr>
              <w:spacing w:line="500" w:lineRule="exact"/>
              <w:jc w:val="center"/>
              <w:rPr>
                <w:rFonts w:ascii="仿宋_GB2312" w:eastAsia="仿宋_GB2312" w:hint="eastAsia"/>
                <w:color w:val="333333"/>
                <w:sz w:val="30"/>
              </w:rPr>
            </w:pPr>
          </w:p>
          <w:p w:rsidR="00FC7CCE" w:rsidRPr="009A40D6" w:rsidRDefault="00FC7CCE" w:rsidP="00B67B77">
            <w:pPr>
              <w:spacing w:line="500" w:lineRule="exact"/>
              <w:jc w:val="center"/>
              <w:rPr>
                <w:rFonts w:ascii="仿宋_GB2312" w:eastAsia="仿宋_GB2312"/>
                <w:color w:val="333333"/>
                <w:sz w:val="30"/>
              </w:rPr>
            </w:pPr>
          </w:p>
        </w:tc>
      </w:tr>
    </w:tbl>
    <w:p w:rsidR="00FC7CCE" w:rsidRDefault="00FC7CCE" w:rsidP="00FC7CCE">
      <w:pPr>
        <w:autoSpaceDE w:val="0"/>
        <w:autoSpaceDN w:val="0"/>
        <w:adjustRightInd w:val="0"/>
        <w:jc w:val="left"/>
        <w:rPr>
          <w:rFonts w:ascii="宋体" w:hint="eastAsia"/>
          <w:kern w:val="0"/>
          <w:sz w:val="24"/>
          <w:szCs w:val="20"/>
          <w:lang w:val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FC7CCE" w:rsidTr="00B67B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500" w:lineRule="exact"/>
              <w:ind w:firstLineChars="600" w:firstLine="1807"/>
              <w:rPr>
                <w:rFonts w:ascii="仿宋_GB2312" w:eastAsia="仿宋_GB2312"/>
                <w:b/>
                <w:bCs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30"/>
                <w:szCs w:val="30"/>
              </w:rPr>
              <w:lastRenderedPageBreak/>
              <w:t>资源勘查开发利用规划</w:t>
            </w:r>
          </w:p>
          <w:p w:rsidR="00FC7CCE" w:rsidRDefault="00FC7CCE" w:rsidP="00B67B77">
            <w:pPr>
              <w:spacing w:line="500" w:lineRule="exact"/>
              <w:rPr>
                <w:rFonts w:ascii="仿宋_GB2312" w:eastAsia="仿宋_GB2312" w:hint="eastAsia"/>
                <w:b/>
                <w:bCs/>
                <w:color w:val="333333"/>
                <w:sz w:val="30"/>
                <w:szCs w:val="3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  <w:lang w:val="zh-CN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  <w:lang w:val="zh-CN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  <w:lang w:val="zh-CN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  <w:lang w:val="zh-CN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  <w:lang w:val="zh-CN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  <w:lang w:val="zh-CN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  <w:lang w:val="zh-CN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  <w:lang w:val="zh-CN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  <w:lang w:val="zh-CN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  <w:lang w:val="zh-CN"/>
              </w:rPr>
            </w:pPr>
          </w:p>
        </w:tc>
      </w:tr>
      <w:tr w:rsidR="00FC7CCE" w:rsidTr="00B67B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500" w:lineRule="exact"/>
              <w:ind w:firstLineChars="900" w:firstLine="2711"/>
              <w:rPr>
                <w:rFonts w:ascii="仿宋_GB2312" w:eastAsia="仿宋_GB2312"/>
                <w:b/>
                <w:bCs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30"/>
                <w:szCs w:val="30"/>
              </w:rPr>
              <w:t>管理情况</w:t>
            </w: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  <w:lang w:val="zh-CN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  <w:lang w:val="zh-CN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  <w:lang w:val="zh-CN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  <w:lang w:val="zh-CN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  <w:lang w:val="zh-CN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  <w:lang w:val="zh-CN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  <w:lang w:val="zh-CN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  <w:lang w:val="zh-CN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  <w:lang w:val="zh-CN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  <w:lang w:val="zh-CN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  <w:lang w:val="zh-CN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  <w:lang w:val="zh-CN"/>
              </w:rPr>
            </w:pPr>
          </w:p>
        </w:tc>
      </w:tr>
      <w:tr w:rsidR="00FC7CCE" w:rsidTr="00B67B77">
        <w:trPr>
          <w:trHeight w:val="7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500" w:lineRule="exact"/>
              <w:ind w:firstLineChars="400" w:firstLine="1205"/>
              <w:rPr>
                <w:rFonts w:ascii="仿宋_GB2312" w:eastAsia="仿宋_GB2312"/>
                <w:b/>
                <w:bCs/>
                <w:color w:val="333333"/>
                <w:sz w:val="30"/>
                <w:szCs w:val="30"/>
              </w:rPr>
            </w:pPr>
            <w:r>
              <w:rPr>
                <w:rFonts w:eastAsia="仿宋_GB2312" w:hint="eastAsia"/>
                <w:b/>
                <w:bCs/>
                <w:color w:val="333333"/>
                <w:sz w:val="30"/>
                <w:szCs w:val="23"/>
              </w:rPr>
              <w:t>泉水</w:t>
            </w:r>
            <w:r>
              <w:rPr>
                <w:rFonts w:ascii="仿宋_GB2312" w:eastAsia="仿宋_GB2312" w:hint="eastAsia"/>
                <w:b/>
                <w:bCs/>
                <w:color w:val="333333"/>
                <w:sz w:val="30"/>
              </w:rPr>
              <w:t>水</w:t>
            </w:r>
            <w:r>
              <w:rPr>
                <w:rFonts w:eastAsia="仿宋_GB2312" w:hint="eastAsia"/>
                <w:b/>
                <w:bCs/>
                <w:color w:val="333333"/>
                <w:sz w:val="30"/>
                <w:szCs w:val="23"/>
              </w:rPr>
              <w:t>源</w:t>
            </w:r>
            <w:r w:rsidRPr="005B1D1D">
              <w:rPr>
                <w:rFonts w:eastAsia="仿宋_GB2312" w:hint="eastAsia"/>
                <w:b/>
                <w:bCs/>
                <w:color w:val="333333"/>
                <w:sz w:val="30"/>
                <w:szCs w:val="23"/>
              </w:rPr>
              <w:t>地</w:t>
            </w:r>
            <w:r>
              <w:rPr>
                <w:rFonts w:ascii="仿宋_GB2312" w:eastAsia="仿宋_GB2312" w:hint="eastAsia"/>
                <w:b/>
                <w:bCs/>
                <w:color w:val="333333"/>
                <w:sz w:val="30"/>
                <w:szCs w:val="30"/>
              </w:rPr>
              <w:t>的</w:t>
            </w:r>
            <w:r w:rsidRPr="005B1D1D">
              <w:rPr>
                <w:rFonts w:ascii="仿宋_GB2312" w:eastAsia="仿宋_GB2312" w:hint="eastAsia"/>
                <w:b/>
                <w:bCs/>
                <w:color w:val="333333"/>
                <w:sz w:val="30"/>
                <w:szCs w:val="30"/>
              </w:rPr>
              <w:t>保护现状</w:t>
            </w: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  <w:lang w:val="zh-CN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  <w:lang w:val="zh-CN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  <w:lang w:val="zh-CN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  <w:lang w:val="zh-CN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  <w:lang w:val="zh-CN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  <w:lang w:val="zh-CN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  <w:lang w:val="zh-CN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  <w:lang w:val="zh-CN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  <w:lang w:val="zh-CN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  <w:lang w:val="zh-CN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  <w:lang w:val="zh-CN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  <w:lang w:val="zh-CN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  <w:lang w:val="zh-CN"/>
              </w:rPr>
            </w:pPr>
          </w:p>
        </w:tc>
      </w:tr>
      <w:tr w:rsidR="00FC7CCE" w:rsidTr="00B67B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500" w:lineRule="exact"/>
              <w:ind w:firstLineChars="800" w:firstLine="2409"/>
              <w:rPr>
                <w:rFonts w:ascii="仿宋_GB2312" w:eastAsia="仿宋_GB2312"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30"/>
                <w:szCs w:val="30"/>
              </w:rPr>
              <w:lastRenderedPageBreak/>
              <w:t>申报单位意见</w:t>
            </w: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ind w:firstLineChars="2000" w:firstLine="6023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30"/>
                <w:szCs w:val="30"/>
              </w:rPr>
              <w:t>（公章）</w:t>
            </w: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  <w:r>
              <w:rPr>
                <w:rFonts w:ascii="宋体" w:hint="eastAsia"/>
                <w:kern w:val="0"/>
                <w:sz w:val="24"/>
                <w:szCs w:val="20"/>
              </w:rPr>
              <w:t xml:space="preserve">                                                      </w:t>
            </w:r>
            <w:r>
              <w:rPr>
                <w:rFonts w:ascii="仿宋_GB2312" w:eastAsia="仿宋_GB2312" w:hint="eastAsia"/>
                <w:b/>
                <w:bCs/>
                <w:color w:val="333333"/>
                <w:sz w:val="30"/>
                <w:szCs w:val="30"/>
              </w:rPr>
              <w:t>年  月  日</w:t>
            </w: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 w:rsidR="00FC7CCE" w:rsidTr="00B67B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500" w:lineRule="exact"/>
              <w:ind w:firstLineChars="900" w:firstLine="2711"/>
              <w:rPr>
                <w:rFonts w:ascii="仿宋_GB2312" w:eastAsia="仿宋_GB2312"/>
                <w:b/>
                <w:bCs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30"/>
                <w:szCs w:val="30"/>
              </w:rPr>
              <w:t>推荐单位意见</w:t>
            </w: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ind w:firstLineChars="2000" w:firstLine="6023"/>
              <w:jc w:val="left"/>
              <w:rPr>
                <w:rFonts w:ascii="仿宋_GB2312" w:eastAsia="仿宋_GB2312" w:hint="eastAsia"/>
                <w:b/>
                <w:bCs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30"/>
                <w:szCs w:val="30"/>
              </w:rPr>
              <w:t>（公章）</w:t>
            </w:r>
          </w:p>
          <w:p w:rsidR="00FC7CCE" w:rsidRDefault="00FC7CCE" w:rsidP="00B67B77">
            <w:pPr>
              <w:autoSpaceDE w:val="0"/>
              <w:autoSpaceDN w:val="0"/>
              <w:adjustRightInd w:val="0"/>
              <w:ind w:firstLineChars="2000" w:firstLine="6023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30"/>
                <w:szCs w:val="30"/>
              </w:rPr>
              <w:t xml:space="preserve">   年  月  日</w:t>
            </w: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 w:rsidR="00FC7CCE" w:rsidTr="00B67B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bCs/>
                <w:color w:val="333333"/>
                <w:sz w:val="30"/>
                <w:szCs w:val="30"/>
              </w:rPr>
            </w:pPr>
          </w:p>
          <w:p w:rsidR="00FC7CCE" w:rsidRDefault="00FC7CCE" w:rsidP="00B67B77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30"/>
                <w:szCs w:val="30"/>
              </w:rPr>
              <w:t>广西</w:t>
            </w:r>
            <w:r w:rsidRPr="00F9634D">
              <w:rPr>
                <w:rFonts w:eastAsia="仿宋_GB2312" w:hint="eastAsia"/>
                <w:b/>
                <w:bCs/>
                <w:color w:val="333333"/>
                <w:sz w:val="30"/>
                <w:szCs w:val="23"/>
              </w:rPr>
              <w:t>优质</w:t>
            </w:r>
            <w:r>
              <w:rPr>
                <w:rFonts w:eastAsia="仿宋_GB2312" w:hint="eastAsia"/>
                <w:b/>
                <w:bCs/>
                <w:color w:val="333333"/>
                <w:sz w:val="30"/>
                <w:szCs w:val="23"/>
              </w:rPr>
              <w:t>矿泉水</w:t>
            </w:r>
            <w:r>
              <w:rPr>
                <w:rFonts w:ascii="仿宋_GB2312" w:eastAsia="仿宋_GB2312" w:hint="eastAsia"/>
                <w:b/>
                <w:bCs/>
                <w:color w:val="333333"/>
                <w:sz w:val="30"/>
                <w:szCs w:val="23"/>
              </w:rPr>
              <w:t>、</w:t>
            </w:r>
            <w:r w:rsidRPr="00F9634D">
              <w:rPr>
                <w:rFonts w:ascii="仿宋_GB2312" w:eastAsia="仿宋_GB2312" w:hint="eastAsia"/>
                <w:b/>
                <w:bCs/>
                <w:color w:val="333333"/>
                <w:sz w:val="30"/>
                <w:szCs w:val="23"/>
              </w:rPr>
              <w:t>天然泉水</w:t>
            </w:r>
            <w:r>
              <w:rPr>
                <w:rFonts w:ascii="仿宋_GB2312" w:eastAsia="仿宋_GB2312" w:hint="eastAsia"/>
                <w:b/>
                <w:bCs/>
                <w:color w:val="333333"/>
                <w:sz w:val="30"/>
              </w:rPr>
              <w:t>水</w:t>
            </w:r>
            <w:r>
              <w:rPr>
                <w:rFonts w:eastAsia="仿宋_GB2312" w:hint="eastAsia"/>
                <w:b/>
                <w:bCs/>
                <w:color w:val="333333"/>
                <w:sz w:val="30"/>
                <w:szCs w:val="23"/>
              </w:rPr>
              <w:t>源</w:t>
            </w:r>
            <w:r w:rsidRPr="00F02177">
              <w:rPr>
                <w:rFonts w:eastAsia="仿宋_GB2312" w:hint="eastAsia"/>
                <w:b/>
                <w:bCs/>
                <w:color w:val="333333"/>
                <w:sz w:val="30"/>
                <w:szCs w:val="23"/>
              </w:rPr>
              <w:t>地</w:t>
            </w:r>
            <w:r>
              <w:rPr>
                <w:rFonts w:ascii="仿宋_GB2312" w:eastAsia="仿宋_GB2312" w:hint="eastAsia"/>
                <w:b/>
                <w:bCs/>
                <w:color w:val="333333"/>
                <w:sz w:val="30"/>
                <w:szCs w:val="30"/>
              </w:rPr>
              <w:t>评审组意见</w:t>
            </w: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ind w:firstLineChars="1300" w:firstLine="3915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30"/>
                <w:szCs w:val="30"/>
              </w:rPr>
              <w:t>组长签名：</w:t>
            </w: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ascii="宋体" w:hint="eastAsia"/>
                <w:kern w:val="0"/>
                <w:sz w:val="24"/>
                <w:szCs w:val="20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b/>
                <w:bCs/>
                <w:color w:val="333333"/>
                <w:sz w:val="30"/>
                <w:szCs w:val="30"/>
              </w:rPr>
              <w:t>年  月  日</w:t>
            </w:r>
          </w:p>
        </w:tc>
      </w:tr>
      <w:tr w:rsidR="00FC7CCE" w:rsidTr="00B67B77">
        <w:trPr>
          <w:trHeight w:val="635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Default="00FC7CCE" w:rsidP="00B67B77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bCs/>
                <w:color w:val="333333"/>
                <w:sz w:val="30"/>
                <w:szCs w:val="30"/>
              </w:rPr>
            </w:pPr>
          </w:p>
          <w:p w:rsidR="00FC7CCE" w:rsidRDefault="00FC7CCE" w:rsidP="00B67B77">
            <w:pPr>
              <w:spacing w:line="5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30"/>
                <w:szCs w:val="30"/>
              </w:rPr>
              <w:t>广西</w:t>
            </w:r>
            <w:r>
              <w:rPr>
                <w:rFonts w:eastAsia="仿宋_GB2312" w:hint="eastAsia"/>
                <w:b/>
                <w:bCs/>
                <w:color w:val="333333"/>
                <w:sz w:val="30"/>
                <w:szCs w:val="23"/>
              </w:rPr>
              <w:t>矿业</w:t>
            </w:r>
            <w:r>
              <w:rPr>
                <w:rFonts w:ascii="仿宋_GB2312" w:eastAsia="仿宋_GB2312" w:hint="eastAsia"/>
                <w:b/>
                <w:bCs/>
                <w:kern w:val="0"/>
                <w:sz w:val="32"/>
                <w:szCs w:val="32"/>
                <w:lang w:val="zh-CN"/>
              </w:rPr>
              <w:t>协</w:t>
            </w:r>
            <w:r>
              <w:rPr>
                <w:rFonts w:eastAsia="仿宋_GB2312" w:hint="eastAsia"/>
                <w:b/>
                <w:bCs/>
                <w:color w:val="333333"/>
                <w:sz w:val="30"/>
                <w:szCs w:val="23"/>
              </w:rPr>
              <w:t>会意见</w:t>
            </w: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24"/>
                <w:szCs w:val="20"/>
              </w:rPr>
            </w:pPr>
          </w:p>
          <w:p w:rsidR="00FC7CCE" w:rsidRDefault="00FC7CCE" w:rsidP="00B67B77">
            <w:pPr>
              <w:autoSpaceDE w:val="0"/>
              <w:autoSpaceDN w:val="0"/>
              <w:adjustRightInd w:val="0"/>
              <w:ind w:firstLineChars="1500" w:firstLine="4518"/>
              <w:jc w:val="left"/>
              <w:rPr>
                <w:rFonts w:ascii="仿宋_GB2312" w:eastAsia="仿宋_GB2312" w:hint="eastAsia"/>
                <w:b/>
                <w:bCs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30"/>
                <w:szCs w:val="30"/>
              </w:rPr>
              <w:t>签名：</w:t>
            </w:r>
          </w:p>
          <w:p w:rsidR="00FC7CCE" w:rsidRDefault="00FC7CCE" w:rsidP="00B67B77">
            <w:pPr>
              <w:autoSpaceDE w:val="0"/>
              <w:autoSpaceDN w:val="0"/>
              <w:adjustRightInd w:val="0"/>
              <w:ind w:firstLineChars="1800" w:firstLine="5421"/>
              <w:jc w:val="left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30"/>
                <w:szCs w:val="30"/>
              </w:rPr>
              <w:t>年  月  日</w:t>
            </w:r>
          </w:p>
        </w:tc>
      </w:tr>
    </w:tbl>
    <w:p w:rsidR="00E0071A" w:rsidRDefault="00E0071A"/>
    <w:sectPr w:rsidR="00E0071A" w:rsidSect="00E00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7CCE"/>
    <w:rsid w:val="00E0071A"/>
    <w:rsid w:val="00FC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</Words>
  <Characters>1128</Characters>
  <Application>Microsoft Office Word</Application>
  <DocSecurity>0</DocSecurity>
  <Lines>9</Lines>
  <Paragraphs>2</Paragraphs>
  <ScaleCrop>false</ScaleCrop>
  <Company>微软中国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2017-12-07T02:02:00Z</dcterms:created>
  <dcterms:modified xsi:type="dcterms:W3CDTF">2017-12-07T02:02:00Z</dcterms:modified>
</cp:coreProperties>
</file>